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06FB0" w14:textId="1778F669" w:rsidR="00430439" w:rsidRDefault="005008A7" w:rsidP="00430439">
      <w:pPr>
        <w:rPr>
          <w:b/>
          <w:bCs/>
          <w:color w:val="365F91" w:themeColor="accent1" w:themeShade="BF"/>
        </w:rPr>
      </w:pPr>
      <w:r>
        <w:rPr>
          <w:b/>
          <w:bCs/>
          <w:color w:val="365F91" w:themeColor="accent1" w:themeShade="BF"/>
        </w:rPr>
        <w:br/>
      </w:r>
      <w:r w:rsidR="00430439" w:rsidRPr="00E77150">
        <w:rPr>
          <w:b/>
          <w:bCs/>
          <w:color w:val="365F91" w:themeColor="accent1" w:themeShade="BF"/>
        </w:rPr>
        <w:t>STANDARD MALER FOR KRETSMESTERSKAPER OG CUPER (KR I § 1</w:t>
      </w:r>
      <w:r w:rsidR="00BD086D">
        <w:rPr>
          <w:b/>
          <w:bCs/>
          <w:color w:val="365F91" w:themeColor="accent1" w:themeShade="BF"/>
        </w:rPr>
        <w:t>6</w:t>
      </w:r>
      <w:r w:rsidR="00430439" w:rsidRPr="00E77150">
        <w:rPr>
          <w:b/>
          <w:bCs/>
          <w:color w:val="365F91" w:themeColor="accent1" w:themeShade="BF"/>
        </w:rPr>
        <w:t>3 og § 1</w:t>
      </w:r>
      <w:r w:rsidR="00BD086D">
        <w:rPr>
          <w:b/>
          <w:bCs/>
          <w:color w:val="365F91" w:themeColor="accent1" w:themeShade="BF"/>
        </w:rPr>
        <w:t>65</w:t>
      </w:r>
      <w:r w:rsidR="00430439" w:rsidRPr="00E77150">
        <w:rPr>
          <w:b/>
          <w:bCs/>
          <w:color w:val="365F91" w:themeColor="accent1" w:themeShade="BF"/>
        </w:rPr>
        <w:t>)</w:t>
      </w:r>
    </w:p>
    <w:p w14:paraId="15FD62FF" w14:textId="7033A97A" w:rsidR="00361B13" w:rsidRPr="00361B13" w:rsidRDefault="00361B13" w:rsidP="00430439">
      <w:pPr>
        <w:rPr>
          <w:color w:val="365F91" w:themeColor="accent1" w:themeShade="BF"/>
        </w:rPr>
      </w:pPr>
      <w:r w:rsidRPr="00361B13">
        <w:rPr>
          <w:color w:val="365F91" w:themeColor="accent1" w:themeShade="BF"/>
        </w:rPr>
        <w:t>(08. mai 2024)</w:t>
      </w:r>
    </w:p>
    <w:p w14:paraId="2C2208AE" w14:textId="77777777" w:rsidR="00430439" w:rsidRPr="003210CB" w:rsidRDefault="00430439" w:rsidP="00430439">
      <w:pPr>
        <w:rPr>
          <w:b/>
          <w:bCs/>
        </w:rPr>
      </w:pPr>
    </w:p>
    <w:p w14:paraId="371995D8" w14:textId="77777777" w:rsidR="00430439" w:rsidRDefault="00430439" w:rsidP="00430439">
      <w:r>
        <w:t xml:space="preserve">Standard KM-maler ligger på grensidene under fanen Cuper og statutter. Malene består av en generell del som gjelder for alle grener, og en spesiell del som gjelder for den aktuelle grenen. Foreløpig er det utarbeidet egne maler for dressur, feltritt og sprang. </w:t>
      </w:r>
    </w:p>
    <w:p w14:paraId="6B965050" w14:textId="77777777" w:rsidR="00430439" w:rsidRDefault="00430439" w:rsidP="00430439">
      <w:r>
        <w:t>Malene gjelder også statutter for cuper, så langt de passer.</w:t>
      </w:r>
    </w:p>
    <w:p w14:paraId="6E8CDF2B" w14:textId="225D1744" w:rsidR="00AE49A6" w:rsidRPr="001847FA" w:rsidRDefault="00430439" w:rsidP="00AE49A6">
      <w:pPr>
        <w:pStyle w:val="NormalWeb"/>
        <w:numPr>
          <w:ilvl w:val="0"/>
          <w:numId w:val="1"/>
        </w:numPr>
        <w:rPr>
          <w:rFonts w:asciiTheme="minorHAnsi" w:hAnsiTheme="minorHAnsi"/>
          <w:sz w:val="24"/>
          <w:szCs w:val="24"/>
        </w:rPr>
      </w:pPr>
      <w:r w:rsidRPr="001847FA">
        <w:rPr>
          <w:rFonts w:asciiTheme="minorHAnsi" w:hAnsiTheme="minorHAnsi"/>
          <w:sz w:val="24"/>
          <w:szCs w:val="24"/>
        </w:rPr>
        <w:t>Dressur finner du her: </w:t>
      </w:r>
      <w:hyperlink r:id="rId11" w:history="1">
        <w:r w:rsidR="00AE49A6" w:rsidRPr="001847FA">
          <w:rPr>
            <w:rStyle w:val="Hyperkobling"/>
            <w:rFonts w:asciiTheme="minorHAnsi" w:hAnsiTheme="minorHAnsi"/>
            <w:sz w:val="24"/>
            <w:szCs w:val="24"/>
          </w:rPr>
          <w:t>https://www.rytter.no/grener/dressur/cuper-og-statutter-dressur</w:t>
        </w:r>
      </w:hyperlink>
    </w:p>
    <w:p w14:paraId="4ABF5C2C" w14:textId="77777777" w:rsidR="00430439" w:rsidRPr="001847FA" w:rsidRDefault="00430439" w:rsidP="00430439">
      <w:pPr>
        <w:pStyle w:val="NormalWeb"/>
        <w:numPr>
          <w:ilvl w:val="0"/>
          <w:numId w:val="1"/>
        </w:numPr>
        <w:rPr>
          <w:rFonts w:asciiTheme="minorHAnsi" w:hAnsiTheme="minorHAnsi"/>
          <w:sz w:val="24"/>
          <w:szCs w:val="24"/>
        </w:rPr>
      </w:pPr>
      <w:r w:rsidRPr="001847FA">
        <w:rPr>
          <w:rFonts w:asciiTheme="minorHAnsi" w:hAnsiTheme="minorHAnsi"/>
          <w:sz w:val="24"/>
          <w:szCs w:val="24"/>
        </w:rPr>
        <w:t>Feltritt finner du her: </w:t>
      </w:r>
      <w:hyperlink r:id="rId12" w:history="1">
        <w:r w:rsidRPr="001847FA">
          <w:rPr>
            <w:rStyle w:val="Hyperkobling"/>
            <w:rFonts w:asciiTheme="minorHAnsi" w:hAnsiTheme="minorHAnsi"/>
            <w:sz w:val="24"/>
            <w:szCs w:val="24"/>
          </w:rPr>
          <w:t>https://www.rytter.no/grener/feltritt/cuper-og-statutter/</w:t>
        </w:r>
      </w:hyperlink>
    </w:p>
    <w:p w14:paraId="2A3FD98E" w14:textId="3BC9FFF3" w:rsidR="00430439" w:rsidRPr="001847FA" w:rsidRDefault="00430439" w:rsidP="00430439">
      <w:pPr>
        <w:pStyle w:val="NormalWeb"/>
        <w:numPr>
          <w:ilvl w:val="0"/>
          <w:numId w:val="1"/>
        </w:numPr>
        <w:rPr>
          <w:rStyle w:val="Hyperkobling"/>
          <w:rFonts w:asciiTheme="minorHAnsi" w:hAnsiTheme="minorHAnsi"/>
          <w:color w:val="auto"/>
          <w:sz w:val="24"/>
          <w:szCs w:val="24"/>
          <w:u w:val="none"/>
        </w:rPr>
      </w:pPr>
      <w:r w:rsidRPr="001847FA">
        <w:rPr>
          <w:rFonts w:asciiTheme="minorHAnsi" w:hAnsiTheme="minorHAnsi"/>
          <w:sz w:val="24"/>
          <w:szCs w:val="24"/>
        </w:rPr>
        <w:t>Sprang finner du her: </w:t>
      </w:r>
      <w:hyperlink r:id="rId13" w:history="1">
        <w:r w:rsidRPr="001847FA">
          <w:rPr>
            <w:rStyle w:val="Hyperkobling"/>
            <w:rFonts w:asciiTheme="minorHAnsi" w:hAnsiTheme="minorHAnsi"/>
            <w:sz w:val="24"/>
            <w:szCs w:val="24"/>
          </w:rPr>
          <w:t>https://www.rytter.no/grener/sprang/cuper-statutter/</w:t>
        </w:r>
      </w:hyperlink>
    </w:p>
    <w:p w14:paraId="4F6CEB9D" w14:textId="30D8A2BB" w:rsidR="00573A25" w:rsidRPr="001847FA" w:rsidRDefault="00573A25" w:rsidP="00430439">
      <w:pPr>
        <w:pStyle w:val="NormalWeb"/>
        <w:numPr>
          <w:ilvl w:val="0"/>
          <w:numId w:val="1"/>
        </w:numPr>
        <w:rPr>
          <w:rFonts w:asciiTheme="minorHAnsi" w:hAnsiTheme="minorHAnsi"/>
          <w:sz w:val="24"/>
          <w:szCs w:val="24"/>
        </w:rPr>
      </w:pPr>
      <w:r w:rsidRPr="001847FA">
        <w:rPr>
          <w:rFonts w:asciiTheme="minorHAnsi" w:hAnsiTheme="minorHAnsi"/>
          <w:sz w:val="24"/>
          <w:szCs w:val="24"/>
        </w:rPr>
        <w:t xml:space="preserve">Para finner du her: </w:t>
      </w:r>
    </w:p>
    <w:p w14:paraId="3C35B6FD" w14:textId="1275A44F" w:rsidR="00430439" w:rsidRDefault="00430439" w:rsidP="00430439">
      <w:r w:rsidRPr="00E77150">
        <w:rPr>
          <w:b/>
          <w:bCs/>
          <w:color w:val="365F91" w:themeColor="accent1" w:themeShade="BF"/>
        </w:rPr>
        <w:t>Bakgrunn</w:t>
      </w:r>
      <w:r w:rsidRPr="00430439">
        <w:rPr>
          <w:b/>
          <w:bCs/>
          <w:color w:val="548DD4" w:themeColor="text2" w:themeTint="99"/>
        </w:rPr>
        <w:br/>
      </w:r>
      <w:r>
        <w:t xml:space="preserve">Hensikten med standardmalene er å få mest mulig like grunnprinsipper og sikre at statuttene følger reglementet, uten grunnlag for misforståelser. Samtidig unngår vi at TKr må bruke mye tid på å godkjenne statutter. </w:t>
      </w:r>
      <w:r>
        <w:br/>
      </w:r>
    </w:p>
    <w:p w14:paraId="3B6727D2" w14:textId="462D24C5" w:rsidR="00430439" w:rsidRDefault="00430439" w:rsidP="00430439">
      <w:r w:rsidRPr="00E77150">
        <w:rPr>
          <w:b/>
          <w:bCs/>
          <w:color w:val="365F91" w:themeColor="accent1" w:themeShade="BF"/>
        </w:rPr>
        <w:t>Bruk av malene</w:t>
      </w:r>
      <w:r>
        <w:rPr>
          <w:b/>
          <w:bCs/>
        </w:rPr>
        <w:br/>
      </w:r>
      <w:proofErr w:type="spellStart"/>
      <w:r>
        <w:t>Malene</w:t>
      </w:r>
      <w:proofErr w:type="spellEnd"/>
      <w:r>
        <w:t xml:space="preserve"> inneholder </w:t>
      </w:r>
      <w:r w:rsidRPr="003210CB">
        <w:rPr>
          <w:u w:val="single"/>
        </w:rPr>
        <w:t>fast tekst som ikke skal endres</w:t>
      </w:r>
      <w:r>
        <w:t xml:space="preserve">, og en </w:t>
      </w:r>
      <w:r w:rsidRPr="003210CB">
        <w:rPr>
          <w:u w:val="single"/>
        </w:rPr>
        <w:t>tekst som beskriver</w:t>
      </w:r>
      <w:r>
        <w:rPr>
          <w:u w:val="single"/>
        </w:rPr>
        <w:t xml:space="preserve"> </w:t>
      </w:r>
      <w:r w:rsidRPr="003210CB">
        <w:rPr>
          <w:u w:val="single"/>
        </w:rPr>
        <w:t>aktuelle tillegg eller alternativer</w:t>
      </w:r>
      <w:r>
        <w:t xml:space="preserve">. Disse tilleggene/alternativene er skrevet i </w:t>
      </w:r>
      <w:r w:rsidRPr="003210CB">
        <w:rPr>
          <w:i/>
          <w:iCs/>
        </w:rPr>
        <w:t>[kursiv i parentes]</w:t>
      </w:r>
      <w:r>
        <w:rPr>
          <w:i/>
          <w:iCs/>
        </w:rPr>
        <w:t>,</w:t>
      </w:r>
      <w:r>
        <w:t xml:space="preserve"> som skal erstattes med ønsket tekst i vanlig skrift, eller strykes.</w:t>
      </w:r>
      <w:r>
        <w:br/>
      </w:r>
    </w:p>
    <w:p w14:paraId="0FC1846D" w14:textId="77777777" w:rsidR="001847FA" w:rsidRDefault="00430439" w:rsidP="001847FA">
      <w:pPr>
        <w:spacing w:before="80"/>
      </w:pPr>
      <w:bookmarkStart w:id="0" w:name="_Hlk166050915"/>
      <w:r w:rsidRPr="00E77150">
        <w:rPr>
          <w:b/>
          <w:bCs/>
          <w:color w:val="365F91" w:themeColor="accent1" w:themeShade="BF"/>
        </w:rPr>
        <w:t>Hvem har ansvaret?</w:t>
      </w:r>
      <w:bookmarkEnd w:id="0"/>
      <w:r>
        <w:rPr>
          <w:b/>
          <w:bCs/>
        </w:rPr>
        <w:br/>
      </w:r>
      <w:r w:rsidRPr="003210CB">
        <w:rPr>
          <w:u w:val="single"/>
        </w:rPr>
        <w:t>Rytterkretsen</w:t>
      </w:r>
      <w:r>
        <w:t xml:space="preserve"> har ansvaret for at </w:t>
      </w:r>
      <w:r w:rsidRPr="003210CB">
        <w:rPr>
          <w:u w:val="single"/>
        </w:rPr>
        <w:t>KM-statuttene</w:t>
      </w:r>
      <w:r>
        <w:t xml:space="preserve"> for sin krets er i henhold til malene (Se KR</w:t>
      </w:r>
      <w:r w:rsidR="005B2A50">
        <w:t xml:space="preserve"> </w:t>
      </w:r>
      <w:r>
        <w:t>I § 1</w:t>
      </w:r>
      <w:r w:rsidR="001847FA">
        <w:t>6</w:t>
      </w:r>
      <w:r>
        <w:t>3). Kretsstyret godkjenner statuttene for KM der det finnes maler. For andre KM følges malene så langt det passer, og de sendes til TKr for godkjenning.</w:t>
      </w:r>
      <w:r w:rsidRPr="000E090E">
        <w:t xml:space="preserve"> </w:t>
      </w:r>
    </w:p>
    <w:p w14:paraId="7BBF9DF0" w14:textId="77777777" w:rsidR="001847FA" w:rsidRDefault="00430439" w:rsidP="001847FA">
      <w:pPr>
        <w:spacing w:before="80"/>
      </w:pPr>
      <w:r>
        <w:t xml:space="preserve">Legg spesielt merke til at </w:t>
      </w:r>
      <w:r w:rsidRPr="003210CB">
        <w:rPr>
          <w:i/>
          <w:iCs/>
        </w:rPr>
        <w:t>KM for individuelle utøvere kun kan arrangeres i aldersbestemte klasser</w:t>
      </w:r>
      <w:r>
        <w:t>. TKr får jevnlig henvendelser om å endre denne regelen. Dette er imidlertid et policy-spørsmål som er fastsatt av FS.</w:t>
      </w:r>
    </w:p>
    <w:p w14:paraId="1CF11AE4" w14:textId="77777777" w:rsidR="001847FA" w:rsidRDefault="00430439" w:rsidP="001847FA">
      <w:pPr>
        <w:spacing w:before="80"/>
      </w:pPr>
      <w:r>
        <w:t xml:space="preserve">Hver krets må legge ut sine KM-statutter på sin egen hjemmeside. KM-statutten må også legges ved stevneinvitasjonene til KM. </w:t>
      </w:r>
    </w:p>
    <w:p w14:paraId="078D307C" w14:textId="045DC8E8" w:rsidR="00430439" w:rsidRDefault="00430439" w:rsidP="001847FA">
      <w:pPr>
        <w:spacing w:before="80"/>
      </w:pPr>
      <w:r>
        <w:t>To eller flere kretser kan ha felles KM selv om det ikke fremgår av standardmalene. Det må fremgå av KM-statuttene hvilke kretser statuttene gjelder for.</w:t>
      </w:r>
      <w:r w:rsidR="009C390B">
        <w:br/>
      </w:r>
    </w:p>
    <w:p w14:paraId="4BB6D36F" w14:textId="77777777" w:rsidR="001847FA" w:rsidRDefault="001847FA" w:rsidP="00430439">
      <w:pPr>
        <w:rPr>
          <w:b/>
          <w:bCs/>
          <w:color w:val="365F91" w:themeColor="accent1" w:themeShade="BF"/>
        </w:rPr>
      </w:pPr>
      <w:r>
        <w:rPr>
          <w:b/>
          <w:bCs/>
          <w:color w:val="365F91" w:themeColor="accent1" w:themeShade="BF"/>
        </w:rPr>
        <w:t>Statutter for cuper</w:t>
      </w:r>
    </w:p>
    <w:p w14:paraId="4E89A9FC" w14:textId="0DBB83AF" w:rsidR="00430439" w:rsidRPr="001847FA" w:rsidRDefault="001847FA" w:rsidP="00430439">
      <w:r>
        <w:t xml:space="preserve">Statutter for cuper </w:t>
      </w:r>
      <w:r w:rsidR="00430439" w:rsidRPr="001847FA">
        <w:t xml:space="preserve">skal også være utformet i tråd med </w:t>
      </w:r>
      <w:r>
        <w:t xml:space="preserve">disse </w:t>
      </w:r>
      <w:r w:rsidR="00430439" w:rsidRPr="001847FA">
        <w:t>malene, men her er det ikke krav om aldersbestemte klasser (KR I § 1</w:t>
      </w:r>
      <w:r w:rsidRPr="001847FA">
        <w:t>65</w:t>
      </w:r>
      <w:r w:rsidR="00430439" w:rsidRPr="001847FA">
        <w:t xml:space="preserve">), og fristen for endringer er mer åpen. </w:t>
      </w:r>
    </w:p>
    <w:p w14:paraId="0FE062BD" w14:textId="77777777" w:rsidR="001847FA" w:rsidRPr="001847FA" w:rsidRDefault="00430439" w:rsidP="001847FA">
      <w:pPr>
        <w:pStyle w:val="Listeavsnitt"/>
        <w:numPr>
          <w:ilvl w:val="0"/>
          <w:numId w:val="3"/>
        </w:numPr>
        <w:rPr>
          <w:sz w:val="24"/>
          <w:szCs w:val="24"/>
        </w:rPr>
      </w:pPr>
      <w:r w:rsidRPr="001847FA">
        <w:rPr>
          <w:sz w:val="24"/>
          <w:szCs w:val="24"/>
        </w:rPr>
        <w:t>For landsdekkende cuper</w:t>
      </w:r>
      <w:r w:rsidR="001847FA" w:rsidRPr="001847FA">
        <w:rPr>
          <w:sz w:val="24"/>
          <w:szCs w:val="24"/>
        </w:rPr>
        <w:t xml:space="preserve"> som omfatter én gren,</w:t>
      </w:r>
      <w:r w:rsidRPr="001847FA">
        <w:rPr>
          <w:sz w:val="24"/>
          <w:szCs w:val="24"/>
        </w:rPr>
        <w:t xml:space="preserve"> skal statuttene godkjennes av det aktuelle </w:t>
      </w:r>
      <w:r w:rsidRPr="001847FA">
        <w:rPr>
          <w:sz w:val="24"/>
          <w:szCs w:val="24"/>
          <w:u w:val="single"/>
        </w:rPr>
        <w:t>sportsutvalget</w:t>
      </w:r>
      <w:r w:rsidRPr="001847FA">
        <w:rPr>
          <w:sz w:val="24"/>
          <w:szCs w:val="24"/>
        </w:rPr>
        <w:t xml:space="preserve">. </w:t>
      </w:r>
    </w:p>
    <w:p w14:paraId="124B1772" w14:textId="1220D036" w:rsidR="00430439" w:rsidRPr="001847FA" w:rsidRDefault="00430439" w:rsidP="001847FA">
      <w:pPr>
        <w:pStyle w:val="Listeavsnitt"/>
        <w:numPr>
          <w:ilvl w:val="0"/>
          <w:numId w:val="3"/>
        </w:numPr>
        <w:rPr>
          <w:sz w:val="24"/>
          <w:szCs w:val="24"/>
        </w:rPr>
      </w:pPr>
      <w:r w:rsidRPr="001847FA">
        <w:rPr>
          <w:sz w:val="24"/>
          <w:szCs w:val="24"/>
        </w:rPr>
        <w:t xml:space="preserve">For regionale cuper skal statuttene godkjennes av </w:t>
      </w:r>
      <w:r w:rsidRPr="001847FA">
        <w:rPr>
          <w:sz w:val="24"/>
          <w:szCs w:val="24"/>
          <w:u w:val="single"/>
        </w:rPr>
        <w:t>rytterkretsen.</w:t>
      </w:r>
    </w:p>
    <w:p w14:paraId="4F32FB91" w14:textId="73F0C517" w:rsidR="001847FA" w:rsidRPr="001847FA" w:rsidRDefault="001847FA" w:rsidP="001847FA">
      <w:pPr>
        <w:pStyle w:val="Listeavsnitt"/>
        <w:numPr>
          <w:ilvl w:val="0"/>
          <w:numId w:val="3"/>
        </w:numPr>
        <w:rPr>
          <w:sz w:val="24"/>
          <w:szCs w:val="24"/>
        </w:rPr>
      </w:pPr>
      <w:r w:rsidRPr="001847FA">
        <w:rPr>
          <w:sz w:val="24"/>
          <w:szCs w:val="24"/>
        </w:rPr>
        <w:t xml:space="preserve">For cuper som omfatter flere grener, skal statuttene godkjennes av </w:t>
      </w:r>
      <w:r w:rsidRPr="001847FA">
        <w:rPr>
          <w:sz w:val="24"/>
          <w:szCs w:val="24"/>
          <w:u w:val="single"/>
        </w:rPr>
        <w:t>TKr.</w:t>
      </w:r>
    </w:p>
    <w:p w14:paraId="55A3BEE1" w14:textId="538861D9" w:rsidR="00430439" w:rsidRDefault="00430439" w:rsidP="00430439">
      <w:r>
        <w:t>TKr kan pålegge endringer av statutter som ikke er i tråd med malene eller reglementet.</w:t>
      </w:r>
    </w:p>
    <w:p w14:paraId="0A6FFD14" w14:textId="77777777" w:rsidR="001847FA" w:rsidRDefault="001847FA" w:rsidP="001847FA"/>
    <w:p w14:paraId="01F8BBC9" w14:textId="3E48D068" w:rsidR="001847FA" w:rsidRDefault="001847FA" w:rsidP="001847FA">
      <w:r>
        <w:t>S</w:t>
      </w:r>
      <w:r w:rsidRPr="00480384">
        <w:t>tatutten</w:t>
      </w:r>
      <w:r>
        <w:t>e</w:t>
      </w:r>
      <w:r w:rsidRPr="00480384">
        <w:t xml:space="preserve"> må legges ved stevneinvitasjonen</w:t>
      </w:r>
      <w:r>
        <w:t xml:space="preserve"> der cuper inngår</w:t>
      </w:r>
      <w:r w:rsidRPr="00480384">
        <w:t>.</w:t>
      </w:r>
    </w:p>
    <w:p w14:paraId="1445E70B" w14:textId="77777777" w:rsidR="00430439" w:rsidRDefault="00430439" w:rsidP="00430439">
      <w:pPr>
        <w:rPr>
          <w:b/>
          <w:bCs/>
        </w:rPr>
      </w:pPr>
    </w:p>
    <w:p w14:paraId="05DEA884" w14:textId="07180741" w:rsidR="00430439" w:rsidRPr="00E77150" w:rsidRDefault="00430439" w:rsidP="00430439">
      <w:pPr>
        <w:rPr>
          <w:color w:val="365F91" w:themeColor="accent1" w:themeShade="BF"/>
        </w:rPr>
      </w:pPr>
      <w:r w:rsidRPr="00E77150">
        <w:rPr>
          <w:b/>
          <w:bCs/>
          <w:color w:val="365F91" w:themeColor="accent1" w:themeShade="BF"/>
        </w:rPr>
        <w:t>Det er verd å merke seg følgende</w:t>
      </w:r>
      <w:r w:rsidRPr="00E77150">
        <w:rPr>
          <w:color w:val="365F91" w:themeColor="accent1" w:themeShade="BF"/>
        </w:rPr>
        <w:t>:</w:t>
      </w:r>
      <w:r w:rsidR="00DF45E3">
        <w:rPr>
          <w:color w:val="365F91" w:themeColor="accent1" w:themeShade="BF"/>
        </w:rPr>
        <w:br/>
      </w:r>
    </w:p>
    <w:p w14:paraId="49F37D36" w14:textId="77777777" w:rsidR="00430439" w:rsidRDefault="00430439" w:rsidP="00430439">
      <w:pPr>
        <w:pStyle w:val="Listeavsnitt"/>
        <w:numPr>
          <w:ilvl w:val="0"/>
          <w:numId w:val="2"/>
        </w:numPr>
      </w:pPr>
      <w:r>
        <w:t>Minst mulig tekst er gjengitt fra KR for å unngå uoverensstemmelser. Det er brukt henvisninger isteden (meld gjerne ifra hvis det oppdages feil i henvisninger).</w:t>
      </w:r>
    </w:p>
    <w:p w14:paraId="1D174F5F" w14:textId="77777777" w:rsidR="00430439" w:rsidRDefault="00430439" w:rsidP="00430439">
      <w:pPr>
        <w:pStyle w:val="Listeavsnitt"/>
        <w:numPr>
          <w:ilvl w:val="0"/>
          <w:numId w:val="2"/>
        </w:numPr>
      </w:pPr>
      <w:r>
        <w:t>Fristen for å endre KM-statuttene, fastsette klassenivå og lignende er satt til 01.03 samme år. Dette for at det skal være tid til å avholde grenkonferanser og kretsting før eventuelle endringer fastsettes. For cuper skal frist for endring fremgå av statuttene.</w:t>
      </w:r>
    </w:p>
    <w:p w14:paraId="224C9F51" w14:textId="532BF394" w:rsidR="00430439" w:rsidRDefault="00430439" w:rsidP="00430439">
      <w:pPr>
        <w:pStyle w:val="Listeavsnitt"/>
        <w:numPr>
          <w:ilvl w:val="0"/>
          <w:numId w:val="2"/>
        </w:numPr>
      </w:pPr>
      <w:r>
        <w:t xml:space="preserve">Selv om grunnteksten i malene er “streng”, er det også lagt opp til </w:t>
      </w:r>
      <w:r w:rsidR="001847FA">
        <w:t xml:space="preserve">en viss </w:t>
      </w:r>
      <w:r>
        <w:t>valgfrihet. Det er opp til kretsene og eierne av cuper å bruke valgfriheten på en god måte.</w:t>
      </w:r>
    </w:p>
    <w:p w14:paraId="0F63D6F7" w14:textId="77777777" w:rsidR="00430439" w:rsidRDefault="00430439" w:rsidP="00DF45E3">
      <w:pPr>
        <w:rPr>
          <w:rStyle w:val="Sterk"/>
        </w:rPr>
      </w:pPr>
    </w:p>
    <w:p w14:paraId="529259B5" w14:textId="77777777" w:rsidR="00430439" w:rsidRDefault="00430439" w:rsidP="00430439">
      <w:pPr>
        <w:ind w:left="-142"/>
        <w:rPr>
          <w:rStyle w:val="Sterk"/>
        </w:rPr>
      </w:pPr>
    </w:p>
    <w:p w14:paraId="15A7DACA" w14:textId="7F11F0D0" w:rsidR="004D431F" w:rsidRDefault="00430439" w:rsidP="00430439">
      <w:pPr>
        <w:ind w:left="-142"/>
      </w:pPr>
      <w:r w:rsidRPr="004160D1">
        <w:rPr>
          <w:rStyle w:val="Sterk"/>
          <w:color w:val="365F91" w:themeColor="accent1" w:themeShade="BF"/>
        </w:rPr>
        <w:t>Kontaktperson ved spørsmål:</w:t>
      </w:r>
      <w:r>
        <w:rPr>
          <w:b/>
          <w:bCs/>
        </w:rPr>
        <w:br/>
      </w:r>
      <w:r>
        <w:t xml:space="preserve">Navn: </w:t>
      </w:r>
      <w:r w:rsidRPr="00430439">
        <w:t>Tine Skoftedalen</w:t>
      </w:r>
      <w:r>
        <w:t xml:space="preserve"> Fossing </w:t>
      </w:r>
      <w:r>
        <w:br/>
        <w:t xml:space="preserve">E-post: </w:t>
      </w:r>
      <w:hyperlink r:id="rId14" w:history="1">
        <w:r w:rsidRPr="00D72DF6">
          <w:rPr>
            <w:rStyle w:val="Hyperkobling"/>
          </w:rPr>
          <w:t>tine@rytter.no</w:t>
        </w:r>
      </w:hyperlink>
      <w:r>
        <w:t> </w:t>
      </w:r>
      <w:r>
        <w:br/>
      </w:r>
    </w:p>
    <w:sectPr w:rsidR="004D431F" w:rsidSect="0009259F">
      <w:headerReference w:type="default" r:id="rId15"/>
      <w:footerReference w:type="even" r:id="rId16"/>
      <w:footerReference w:type="default" r:id="rId17"/>
      <w:headerReference w:type="first" r:id="rId18"/>
      <w:pgSz w:w="11900" w:h="16840"/>
      <w:pgMar w:top="1087" w:right="843" w:bottom="1417" w:left="1134" w:header="0"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86A9D" w14:textId="77777777" w:rsidR="0009259F" w:rsidRDefault="0009259F" w:rsidP="008A2546">
      <w:r>
        <w:separator/>
      </w:r>
    </w:p>
  </w:endnote>
  <w:endnote w:type="continuationSeparator" w:id="0">
    <w:p w14:paraId="25FE686E" w14:textId="77777777" w:rsidR="0009259F" w:rsidRDefault="0009259F" w:rsidP="008A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8A4C" w14:textId="77777777" w:rsidR="00D46031" w:rsidRDefault="00D46031" w:rsidP="00E1003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38098A4D" w14:textId="77777777" w:rsidR="00D46031" w:rsidRDefault="00D46031" w:rsidP="00E10034">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8A4E" w14:textId="6E4DF6E3" w:rsidR="00D46031" w:rsidRDefault="00D46031" w:rsidP="00E10034">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1975FA">
      <w:rPr>
        <w:rStyle w:val="Sidetall"/>
        <w:noProof/>
      </w:rPr>
      <w:t>2</w:t>
    </w:r>
    <w:r>
      <w:rPr>
        <w:rStyle w:val="Sidetall"/>
      </w:rPr>
      <w:fldChar w:fldCharType="end"/>
    </w:r>
  </w:p>
  <w:p w14:paraId="38098A4F" w14:textId="77777777" w:rsidR="00D46031" w:rsidRDefault="00D46031" w:rsidP="00E10034">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B1E00" w14:textId="77777777" w:rsidR="0009259F" w:rsidRDefault="0009259F" w:rsidP="008A2546">
      <w:r>
        <w:separator/>
      </w:r>
    </w:p>
  </w:footnote>
  <w:footnote w:type="continuationSeparator" w:id="0">
    <w:p w14:paraId="0A4F1AD2" w14:textId="77777777" w:rsidR="0009259F" w:rsidRDefault="0009259F" w:rsidP="008A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8A4B" w14:textId="77777777" w:rsidR="00D46031" w:rsidRDefault="00D46031" w:rsidP="00215713">
    <w:pPr>
      <w:pStyle w:val="Topptekst"/>
      <w:ind w:left="-1417"/>
    </w:pPr>
    <w:r>
      <w:rPr>
        <w:noProof/>
      </w:rPr>
      <w:drawing>
        <wp:inline distT="0" distB="0" distL="0" distR="0" wp14:anchorId="38098A58" wp14:editId="38098A59">
          <wp:extent cx="5700395" cy="1084911"/>
          <wp:effectExtent l="0" t="0" r="0" b="762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YF_Hovedlogo_CP.ai"/>
                  <pic:cNvPicPr/>
                </pic:nvPicPr>
                <pic:blipFill>
                  <a:blip r:embed="rId1">
                    <a:alphaModFix/>
                    <a:extLst>
                      <a:ext uri="{28A0092B-C50C-407E-A947-70E740481C1C}">
                        <a14:useLocalDpi xmlns:a14="http://schemas.microsoft.com/office/drawing/2010/main" val="0"/>
                      </a:ext>
                    </a:extLst>
                  </a:blip>
                  <a:stretch>
                    <a:fillRect/>
                  </a:stretch>
                </pic:blipFill>
                <pic:spPr>
                  <a:xfrm>
                    <a:off x="0" y="0"/>
                    <a:ext cx="5704059" cy="10856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98A50" w14:textId="77777777" w:rsidR="00436FFF" w:rsidRDefault="00436FFF" w:rsidP="00436FFF">
    <w:pPr>
      <w:pStyle w:val="Topptekst"/>
    </w:pPr>
  </w:p>
  <w:p w14:paraId="38098A51" w14:textId="77777777" w:rsidR="00C76D23" w:rsidRDefault="00C76D23" w:rsidP="00436FFF">
    <w:pPr>
      <w:pStyle w:val="Topptekst"/>
    </w:pPr>
  </w:p>
  <w:p w14:paraId="38098A52" w14:textId="03633536" w:rsidR="00436FFF" w:rsidRDefault="00436FFF" w:rsidP="00436FFF">
    <w:pPr>
      <w:pStyle w:val="Topptekst"/>
    </w:pPr>
    <w:r>
      <w:rPr>
        <w:noProof/>
      </w:rPr>
      <w:drawing>
        <wp:inline distT="0" distB="0" distL="0" distR="0" wp14:anchorId="38098A5A" wp14:editId="38098A5B">
          <wp:extent cx="3514725" cy="771525"/>
          <wp:effectExtent l="0" t="0" r="9525" b="9525"/>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514725" cy="771525"/>
                  </a:xfrm>
                  <a:prstGeom prst="rect">
                    <a:avLst/>
                  </a:prstGeom>
                </pic:spPr>
              </pic:pic>
            </a:graphicData>
          </a:graphic>
        </wp:inline>
      </w:drawing>
    </w:r>
    <w:r>
      <w:tab/>
    </w:r>
  </w:p>
  <w:p w14:paraId="38098A53" w14:textId="77777777" w:rsidR="00D46031" w:rsidRDefault="00D46031" w:rsidP="00215713">
    <w:pPr>
      <w:pStyle w:val="Topptekst"/>
      <w:ind w:left="-14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C5B9B"/>
    <w:multiLevelType w:val="hybridMultilevel"/>
    <w:tmpl w:val="47DC3D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ECF09C7"/>
    <w:multiLevelType w:val="hybridMultilevel"/>
    <w:tmpl w:val="A9408F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D440751"/>
    <w:multiLevelType w:val="hybridMultilevel"/>
    <w:tmpl w:val="E042DB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1107429858">
    <w:abstractNumId w:val="0"/>
  </w:num>
  <w:num w:numId="2" w16cid:durableId="155651355">
    <w:abstractNumId w:val="2"/>
  </w:num>
  <w:num w:numId="3" w16cid:durableId="31851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05B"/>
    <w:rsid w:val="00010505"/>
    <w:rsid w:val="0009259F"/>
    <w:rsid w:val="000F4B08"/>
    <w:rsid w:val="001847FA"/>
    <w:rsid w:val="001975FA"/>
    <w:rsid w:val="00215713"/>
    <w:rsid w:val="003433E0"/>
    <w:rsid w:val="00361B13"/>
    <w:rsid w:val="004038F3"/>
    <w:rsid w:val="004160D1"/>
    <w:rsid w:val="00430439"/>
    <w:rsid w:val="00436FFF"/>
    <w:rsid w:val="004D431F"/>
    <w:rsid w:val="005008A7"/>
    <w:rsid w:val="00573A25"/>
    <w:rsid w:val="005B2A50"/>
    <w:rsid w:val="00647255"/>
    <w:rsid w:val="006C305B"/>
    <w:rsid w:val="00722A5D"/>
    <w:rsid w:val="008007B1"/>
    <w:rsid w:val="00842FCD"/>
    <w:rsid w:val="008A2546"/>
    <w:rsid w:val="008A4E38"/>
    <w:rsid w:val="0098487B"/>
    <w:rsid w:val="009C390B"/>
    <w:rsid w:val="00A21794"/>
    <w:rsid w:val="00A778E6"/>
    <w:rsid w:val="00AA1879"/>
    <w:rsid w:val="00AE49A6"/>
    <w:rsid w:val="00BD086D"/>
    <w:rsid w:val="00BD7CAB"/>
    <w:rsid w:val="00C76D23"/>
    <w:rsid w:val="00CF2288"/>
    <w:rsid w:val="00D46031"/>
    <w:rsid w:val="00DB10AB"/>
    <w:rsid w:val="00DC1999"/>
    <w:rsid w:val="00DF45E3"/>
    <w:rsid w:val="00E10034"/>
    <w:rsid w:val="00E762EB"/>
    <w:rsid w:val="00E77150"/>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098A45"/>
  <w14:defaultImageDpi w14:val="300"/>
  <w15:docId w15:val="{B612492A-B6CB-463B-B81D-55657050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D43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D43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4D431F"/>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A2546"/>
    <w:pPr>
      <w:tabs>
        <w:tab w:val="center" w:pos="4536"/>
        <w:tab w:val="right" w:pos="9072"/>
      </w:tabs>
    </w:pPr>
  </w:style>
  <w:style w:type="character" w:customStyle="1" w:styleId="TopptekstTegn">
    <w:name w:val="Topptekst Tegn"/>
    <w:basedOn w:val="Standardskriftforavsnitt"/>
    <w:link w:val="Topptekst"/>
    <w:uiPriority w:val="99"/>
    <w:rsid w:val="008A2546"/>
  </w:style>
  <w:style w:type="paragraph" w:styleId="Bunntekst">
    <w:name w:val="footer"/>
    <w:basedOn w:val="Normal"/>
    <w:link w:val="BunntekstTegn"/>
    <w:uiPriority w:val="99"/>
    <w:unhideWhenUsed/>
    <w:rsid w:val="008A2546"/>
    <w:pPr>
      <w:tabs>
        <w:tab w:val="center" w:pos="4536"/>
        <w:tab w:val="right" w:pos="9072"/>
      </w:tabs>
    </w:pPr>
  </w:style>
  <w:style w:type="character" w:customStyle="1" w:styleId="BunntekstTegn">
    <w:name w:val="Bunntekst Tegn"/>
    <w:basedOn w:val="Standardskriftforavsnitt"/>
    <w:link w:val="Bunntekst"/>
    <w:uiPriority w:val="99"/>
    <w:rsid w:val="008A2546"/>
  </w:style>
  <w:style w:type="paragraph" w:styleId="Bobletekst">
    <w:name w:val="Balloon Text"/>
    <w:basedOn w:val="Normal"/>
    <w:link w:val="BobletekstTegn"/>
    <w:uiPriority w:val="99"/>
    <w:semiHidden/>
    <w:unhideWhenUsed/>
    <w:rsid w:val="008A2546"/>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A2546"/>
    <w:rPr>
      <w:rFonts w:ascii="Lucida Grande" w:hAnsi="Lucida Grande" w:cs="Lucida Grande"/>
      <w:sz w:val="18"/>
      <w:szCs w:val="18"/>
    </w:rPr>
  </w:style>
  <w:style w:type="character" w:styleId="Sidetall">
    <w:name w:val="page number"/>
    <w:basedOn w:val="Standardskriftforavsnitt"/>
    <w:uiPriority w:val="99"/>
    <w:semiHidden/>
    <w:unhideWhenUsed/>
    <w:rsid w:val="00215713"/>
  </w:style>
  <w:style w:type="character" w:styleId="Hyperkobling">
    <w:name w:val="Hyperlink"/>
    <w:basedOn w:val="Standardskriftforavsnitt"/>
    <w:uiPriority w:val="99"/>
    <w:unhideWhenUsed/>
    <w:rsid w:val="00842FCD"/>
    <w:rPr>
      <w:color w:val="0000FF" w:themeColor="hyperlink"/>
      <w:u w:val="single"/>
    </w:rPr>
  </w:style>
  <w:style w:type="paragraph" w:styleId="Tittel">
    <w:name w:val="Title"/>
    <w:basedOn w:val="Normal"/>
    <w:next w:val="Normal"/>
    <w:link w:val="TittelTegn"/>
    <w:qFormat/>
    <w:rsid w:val="00D46031"/>
    <w:pPr>
      <w:spacing w:after="240"/>
      <w:outlineLvl w:val="0"/>
    </w:pPr>
    <w:rPr>
      <w:rFonts w:ascii="Arial" w:eastAsiaTheme="majorEastAsia" w:hAnsi="Arial" w:cstheme="majorBidi"/>
      <w:b/>
      <w:bCs/>
      <w:kern w:val="28"/>
      <w:szCs w:val="32"/>
      <w:lang w:eastAsia="en-US"/>
    </w:rPr>
  </w:style>
  <w:style w:type="character" w:customStyle="1" w:styleId="TittelTegn">
    <w:name w:val="Tittel Tegn"/>
    <w:basedOn w:val="Standardskriftforavsnitt"/>
    <w:link w:val="Tittel"/>
    <w:rsid w:val="00D46031"/>
    <w:rPr>
      <w:rFonts w:ascii="Arial" w:eastAsiaTheme="majorEastAsia" w:hAnsi="Arial" w:cstheme="majorBidi"/>
      <w:b/>
      <w:bCs/>
      <w:kern w:val="28"/>
      <w:szCs w:val="32"/>
      <w:lang w:eastAsia="en-US"/>
    </w:rPr>
  </w:style>
  <w:style w:type="paragraph" w:customStyle="1" w:styleId="Label">
    <w:name w:val="Label"/>
    <w:basedOn w:val="Normal"/>
    <w:qFormat/>
    <w:rsid w:val="00D46031"/>
    <w:rPr>
      <w:rFonts w:ascii="Arial" w:eastAsia="Times New Roman" w:hAnsi="Arial" w:cs="Arial"/>
      <w:sz w:val="22"/>
      <w:szCs w:val="22"/>
      <w:lang w:eastAsia="en-US"/>
    </w:rPr>
  </w:style>
  <w:style w:type="table" w:styleId="Tabellrutenett">
    <w:name w:val="Table Grid"/>
    <w:basedOn w:val="Vanligtabell"/>
    <w:uiPriority w:val="59"/>
    <w:rsid w:val="00E762E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4D431F"/>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4D431F"/>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foravsnitt"/>
    <w:link w:val="Overskrift3"/>
    <w:uiPriority w:val="9"/>
    <w:rsid w:val="004D431F"/>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430439"/>
    <w:pPr>
      <w:spacing w:before="100" w:beforeAutospacing="1" w:after="100" w:afterAutospacing="1"/>
    </w:pPr>
    <w:rPr>
      <w:rFonts w:ascii="Calibri" w:eastAsiaTheme="minorHAnsi" w:hAnsi="Calibri" w:cs="Calibri"/>
      <w:sz w:val="22"/>
      <w:szCs w:val="22"/>
    </w:rPr>
  </w:style>
  <w:style w:type="paragraph" w:styleId="Listeavsnitt">
    <w:name w:val="List Paragraph"/>
    <w:basedOn w:val="Normal"/>
    <w:uiPriority w:val="34"/>
    <w:qFormat/>
    <w:rsid w:val="00430439"/>
    <w:pPr>
      <w:spacing w:after="160" w:line="259" w:lineRule="auto"/>
      <w:ind w:left="720"/>
      <w:contextualSpacing/>
    </w:pPr>
    <w:rPr>
      <w:rFonts w:eastAsiaTheme="minorHAnsi"/>
      <w:sz w:val="22"/>
      <w:szCs w:val="22"/>
      <w:lang w:eastAsia="en-US"/>
    </w:rPr>
  </w:style>
  <w:style w:type="character" w:styleId="Sterk">
    <w:name w:val="Strong"/>
    <w:basedOn w:val="Standardskriftforavsnitt"/>
    <w:uiPriority w:val="22"/>
    <w:qFormat/>
    <w:rsid w:val="00430439"/>
    <w:rPr>
      <w:b/>
      <w:bCs/>
    </w:rPr>
  </w:style>
  <w:style w:type="character" w:styleId="Ulstomtale">
    <w:name w:val="Unresolved Mention"/>
    <w:basedOn w:val="Standardskriftforavsnitt"/>
    <w:uiPriority w:val="99"/>
    <w:semiHidden/>
    <w:unhideWhenUsed/>
    <w:rsid w:val="00430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055366">
      <w:bodyDiv w:val="1"/>
      <w:marLeft w:val="0"/>
      <w:marRight w:val="0"/>
      <w:marTop w:val="0"/>
      <w:marBottom w:val="0"/>
      <w:divBdr>
        <w:top w:val="none" w:sz="0" w:space="0" w:color="auto"/>
        <w:left w:val="none" w:sz="0" w:space="0" w:color="auto"/>
        <w:bottom w:val="none" w:sz="0" w:space="0" w:color="auto"/>
        <w:right w:val="none" w:sz="0" w:space="0" w:color="auto"/>
      </w:divBdr>
    </w:div>
    <w:div w:id="14428405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ytter.no/grener/sprang/cuper-statutte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ytter.no/grener/feltritt/cuper-og-statutte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ytter.no/grener/dressur/cuper-og-statutter-dressu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ne@rytter.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3b00c-49de-465c-b2ad-5dc8ee6aed33">
      <Terms xmlns="http://schemas.microsoft.com/office/infopath/2007/PartnerControls"/>
    </lcf76f155ced4ddcb4097134ff3c332f>
    <TaxCatchAll xmlns="9e538389-cabc-4d4e-918a-8beb7ac0ec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3CD34872593F41891FCB6B3F215895" ma:contentTypeVersion="18" ma:contentTypeDescription="Opprett et nytt dokument." ma:contentTypeScope="" ma:versionID="65cede042796f772f99a4c356b82682c">
  <xsd:schema xmlns:xsd="http://www.w3.org/2001/XMLSchema" xmlns:xs="http://www.w3.org/2001/XMLSchema" xmlns:p="http://schemas.microsoft.com/office/2006/metadata/properties" xmlns:ns2="8fa3b00c-49de-465c-b2ad-5dc8ee6aed33" xmlns:ns3="9d2c2683-8c36-4351-aa30-ed53450a6b9e" xmlns:ns4="9e538389-cabc-4d4e-918a-8beb7ac0ecaa" targetNamespace="http://schemas.microsoft.com/office/2006/metadata/properties" ma:root="true" ma:fieldsID="1ee042f3c153064ade156f24d7667fd9" ns2:_="" ns3:_="" ns4:_="">
    <xsd:import namespace="8fa3b00c-49de-465c-b2ad-5dc8ee6aed33"/>
    <xsd:import namespace="9d2c2683-8c36-4351-aa30-ed53450a6b9e"/>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a3b00c-49de-465c-b2ad-5dc8ee6ae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2c2683-8c36-4351-aa30-ed53450a6b9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c01393-1bc5-4a21-be4c-40a46eb269e3}" ma:internalName="TaxCatchAll" ma:showField="CatchAllData" ma:web="9d2c2683-8c36-4351-aa30-ed53450a6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0E892-2FFF-40D1-8B51-A4FF3A8A222A}">
  <ds:schemaRefs>
    <ds:schemaRef ds:uri="http://schemas.microsoft.com/sharepoint/v3/contenttype/forms"/>
  </ds:schemaRefs>
</ds:datastoreItem>
</file>

<file path=customXml/itemProps2.xml><?xml version="1.0" encoding="utf-8"?>
<ds:datastoreItem xmlns:ds="http://schemas.openxmlformats.org/officeDocument/2006/customXml" ds:itemID="{BE13CF0A-91B5-4C35-9B64-C48D6666B5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2B8DD2-158F-4697-8239-C6A01D0ED6EB}"/>
</file>

<file path=customXml/itemProps4.xml><?xml version="1.0" encoding="utf-8"?>
<ds:datastoreItem xmlns:ds="http://schemas.openxmlformats.org/officeDocument/2006/customXml" ds:itemID="{06CF6799-8F5D-44AA-8AB7-50E1F357D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553</Words>
  <Characters>2937</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Selters Design</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Løken, Turid</dc:creator>
  <cp:keywords/>
  <dc:description/>
  <cp:lastModifiedBy>Torunn Knævelsrud</cp:lastModifiedBy>
  <cp:revision>6</cp:revision>
  <cp:lastPrinted>2015-09-30T12:23:00Z</cp:lastPrinted>
  <dcterms:created xsi:type="dcterms:W3CDTF">2022-06-19T18:09:00Z</dcterms:created>
  <dcterms:modified xsi:type="dcterms:W3CDTF">2024-05-08T14:55:00Z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0x0101007E3CD34872593F41891FCB6B3F215895</vt:lpwstr>
  </property>
  <property fmtid="{D5CDD505-2E9C-101B-9397-08002B2CF9AE}" pid="3" name="OrgTilhorighet">
    <vt:lpwstr>1;#SF40 Norges Rytterforbund|bb54c7b7-58ca-4eed-ab5d-5d51ca641501</vt:lpwstr>
  </property>
  <property fmtid="{D5CDD505-2E9C-101B-9397-08002B2CF9AE}" pid="4" name="_dlc_DocIdItemGuid">
    <vt:lpwstr>d606e26f-5a9b-4ebe-9582-8d4a8467655b</vt:lpwstr>
  </property>
  <property fmtid="{D5CDD505-2E9C-101B-9397-08002B2CF9AE}" pid="5" name="Dokumentkategori">
    <vt:lpwstr/>
  </property>
</Properties>
</file>